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1E" w:rsidRPr="003142B6" w:rsidRDefault="0036081E" w:rsidP="0036081E">
      <w:pPr>
        <w:jc w:val="center"/>
        <w:rPr>
          <w:b/>
          <w:sz w:val="40"/>
          <w:szCs w:val="40"/>
        </w:rPr>
      </w:pPr>
      <w:r w:rsidRPr="003142B6">
        <w:rPr>
          <w:b/>
          <w:sz w:val="40"/>
          <w:szCs w:val="40"/>
        </w:rPr>
        <w:t>SZCZEGÓŁOWE WYMAGANIA EDUKACYJNE NA POSZCZEGÓLNE OCENY DLA KLASY VIII</w:t>
      </w:r>
    </w:p>
    <w:p w:rsidR="0036081E" w:rsidRPr="003142B6" w:rsidRDefault="0036081E" w:rsidP="0036081E">
      <w:pPr>
        <w:jc w:val="center"/>
      </w:pPr>
      <w:r w:rsidRPr="003142B6">
        <w:rPr>
          <w:u w:val="single"/>
        </w:rPr>
        <w:t>Otrzymanie oceny wyższej oznacza również spełnienie wymagań na ocenę niższą</w:t>
      </w:r>
      <w:r>
        <w:t>.</w:t>
      </w:r>
    </w:p>
    <w:p w:rsidR="0036081E" w:rsidRDefault="0036081E" w:rsidP="0036081E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36081E" w:rsidRPr="007C0D10" w:rsidRDefault="0036081E" w:rsidP="0036081E">
      <w:pPr>
        <w:rPr>
          <w:bCs/>
          <w:sz w:val="22"/>
          <w:szCs w:val="22"/>
        </w:rPr>
      </w:pPr>
    </w:p>
    <w:p w:rsidR="0036081E" w:rsidRPr="003142B6" w:rsidRDefault="0036081E" w:rsidP="0036081E">
      <w:pPr>
        <w:jc w:val="center"/>
        <w:rPr>
          <w:b/>
          <w:sz w:val="32"/>
          <w:szCs w:val="32"/>
        </w:rPr>
      </w:pPr>
      <w:r w:rsidRPr="003142B6">
        <w:rPr>
          <w:b/>
          <w:sz w:val="32"/>
          <w:szCs w:val="32"/>
        </w:rPr>
        <w:t>KWASY</w:t>
      </w:r>
    </w:p>
    <w:p w:rsidR="0036081E" w:rsidRDefault="0036081E" w:rsidP="0036081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w:rsidR="0036081E" w:rsidTr="007A5ACB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081E" w:rsidRDefault="0036081E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36081E" w:rsidRDefault="0036081E" w:rsidP="007A5AC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081E" w:rsidRDefault="0036081E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36081E" w:rsidRDefault="0036081E" w:rsidP="007A5A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081E" w:rsidRDefault="0036081E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36081E" w:rsidRDefault="0036081E" w:rsidP="007A5A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081E" w:rsidRDefault="0036081E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36081E" w:rsidRDefault="0036081E" w:rsidP="007A5A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36081E" w:rsidTr="007A5ACB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1E" w:rsidRPr="009F6937" w:rsidRDefault="0036081E" w:rsidP="007A5ACB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zasady bhp dotyczące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36081E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beztlenowych i kwasów tlenowych</w:t>
            </w:r>
          </w:p>
          <w:p w:rsidR="0036081E" w:rsidRPr="00EE2125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 xml:space="preserve">zapisuje wzory sumaryczne kwasów: </w:t>
            </w:r>
            <w:proofErr w:type="spellStart"/>
            <w:r w:rsidRPr="00EE2125">
              <w:rPr>
                <w:b/>
                <w:bCs/>
                <w:color w:val="000000"/>
                <w:sz w:val="18"/>
                <w:szCs w:val="18"/>
              </w:rPr>
              <w:t>HCl</w:t>
            </w:r>
            <w:proofErr w:type="spellEnd"/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</w:t>
            </w:r>
            <w:r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 w:rsidRPr="009F6937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lastRenderedPageBreak/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jon</w:t>
            </w:r>
            <w:r w:rsidRPr="009F6937">
              <w:rPr>
                <w:color w:val="000000"/>
                <w:sz w:val="18"/>
                <w:szCs w:val="18"/>
              </w:rPr>
              <w:t xml:space="preserve">, </w:t>
            </w:r>
            <w:r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 </w:t>
            </w:r>
            <w:r w:rsidRPr="009F6937">
              <w:rPr>
                <w:bCs/>
                <w:sz w:val="18"/>
                <w:szCs w:val="18"/>
              </w:rPr>
              <w:t>(proste przykłady)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określa zakres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36081E" w:rsidRPr="009F6937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>
              <w:rPr>
                <w:b/>
                <w:sz w:val="18"/>
                <w:szCs w:val="18"/>
              </w:rPr>
              <w:t xml:space="preserve"> za pomocą wskaźników</w:t>
            </w:r>
          </w:p>
          <w:p w:rsidR="0036081E" w:rsidRPr="005238E9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36081E" w:rsidRPr="005238E9" w:rsidRDefault="0036081E" w:rsidP="0036081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 xml:space="preserve">oblicza masy cząsteczkowe </w:t>
            </w:r>
            <w:proofErr w:type="spellStart"/>
            <w:r w:rsidRPr="005238E9">
              <w:rPr>
                <w:bCs/>
                <w:sz w:val="18"/>
                <w:szCs w:val="18"/>
              </w:rPr>
              <w:t>HCl</w:t>
            </w:r>
            <w:proofErr w:type="spellEnd"/>
            <w:r w:rsidRPr="005238E9">
              <w:rPr>
                <w:bCs/>
                <w:sz w:val="18"/>
                <w:szCs w:val="18"/>
              </w:rPr>
              <w:t xml:space="preserve">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1E" w:rsidRPr="009F6937" w:rsidRDefault="0036081E" w:rsidP="007A5ACB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 i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>
              <w:rPr>
                <w:color w:val="000000"/>
                <w:sz w:val="18"/>
                <w:szCs w:val="18"/>
              </w:rPr>
              <w:t xml:space="preserve"> 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36081E" w:rsidRPr="00763B10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>
              <w:rPr>
                <w:sz w:val="18"/>
                <w:szCs w:val="18"/>
              </w:rPr>
              <w:t>z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>
              <w:rPr>
                <w:sz w:val="18"/>
                <w:szCs w:val="18"/>
              </w:rPr>
              <w:t xml:space="preserve">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</w:p>
          <w:p w:rsidR="0036081E" w:rsidRPr="009F6937" w:rsidRDefault="0036081E" w:rsidP="0036081E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bada odczyn i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roztworu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>
              <w:rPr>
                <w:sz w:val="18"/>
                <w:szCs w:val="18"/>
              </w:rPr>
              <w:t>jak powstają kwaśne opady</w:t>
            </w:r>
          </w:p>
          <w:p w:rsidR="0036081E" w:rsidRPr="005238E9" w:rsidRDefault="0036081E" w:rsidP="0036081E">
            <w:pPr>
              <w:numPr>
                <w:ilvl w:val="0"/>
                <w:numId w:val="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>
              <w:rPr>
                <w:sz w:val="18"/>
                <w:szCs w:val="18"/>
              </w:rPr>
              <w:t xml:space="preserve"> kwaśnych opadów</w:t>
            </w:r>
          </w:p>
          <w:p w:rsidR="0036081E" w:rsidRPr="005238E9" w:rsidRDefault="0036081E" w:rsidP="0036081E">
            <w:pPr>
              <w:numPr>
                <w:ilvl w:val="0"/>
                <w:numId w:val="3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36081E" w:rsidRPr="009F6937" w:rsidRDefault="0036081E" w:rsidP="0036081E">
            <w:pPr>
              <w:numPr>
                <w:ilvl w:val="0"/>
                <w:numId w:val="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lastRenderedPageBreak/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1E" w:rsidRPr="009F6937" w:rsidRDefault="0036081E" w:rsidP="007A5ACB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wyjaśnia, dlaczego podczas 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ze stężonymi roztworami kwasów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36081E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planuje doświadczalne wykrycie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białka w próbce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żywności (</w:t>
            </w:r>
            <w:r>
              <w:rPr>
                <w:color w:val="000000"/>
                <w:sz w:val="18"/>
                <w:szCs w:val="18"/>
              </w:rPr>
              <w:t xml:space="preserve">np.: </w:t>
            </w:r>
            <w:r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ksantoproteinową</w:t>
            </w:r>
          </w:p>
          <w:p w:rsidR="0036081E" w:rsidRPr="00D7556C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36081E" w:rsidRPr="00D7556C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kwasowy </w:t>
            </w:r>
            <w:r w:rsidRPr="0066775D">
              <w:rPr>
                <w:color w:val="000000"/>
                <w:sz w:val="18"/>
                <w:szCs w:val="18"/>
              </w:rPr>
              <w:t>odczyn roztworu</w:t>
            </w:r>
            <w:r w:rsidRPr="0066775D">
              <w:rPr>
                <w:sz w:val="18"/>
                <w:szCs w:val="18"/>
              </w:rPr>
              <w:t xml:space="preserve"> na podstawie </w:t>
            </w:r>
            <w:r w:rsidRPr="0066775D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przeprowadzane na 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36081E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36081E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lastRenderedPageBreak/>
              <w:t xml:space="preserve">interpretuje wartość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w ujęciu jakościowym (odczyn</w:t>
            </w:r>
            <w:r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36081E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produktów występujących w życiu codziennym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>
              <w:rPr>
                <w:bCs/>
                <w:sz w:val="18"/>
                <w:szCs w:val="18"/>
              </w:rPr>
              <w:t>zadania obliczeniowe o wyższym stopniu trudności</w:t>
            </w:r>
          </w:p>
          <w:p w:rsidR="0036081E" w:rsidRPr="0066775D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kwaśnych opadów</w:t>
            </w:r>
          </w:p>
          <w:p w:rsidR="0036081E" w:rsidRPr="009F6937" w:rsidRDefault="0036081E" w:rsidP="0036081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1E" w:rsidRPr="009F6937" w:rsidRDefault="0036081E" w:rsidP="007A5ACB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36081E" w:rsidRPr="009F6937" w:rsidRDefault="0036081E" w:rsidP="0036081E">
            <w:pPr>
              <w:numPr>
                <w:ilvl w:val="0"/>
                <w:numId w:val="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1D0BC8" w:rsidRDefault="001D0BC8"/>
    <w:p w:rsidR="0036081E" w:rsidRPr="0036081E" w:rsidRDefault="0036081E">
      <w:pPr>
        <w:rPr>
          <w:b/>
          <w:sz w:val="18"/>
          <w:szCs w:val="18"/>
        </w:rPr>
      </w:pPr>
      <w:r w:rsidRPr="0036081E">
        <w:rPr>
          <w:b/>
          <w:sz w:val="18"/>
          <w:szCs w:val="18"/>
        </w:rPr>
        <w:t xml:space="preserve">Przykłady wiadomości i umiejętności wykraczających poza treści wymagań podstawy programowej; ich spełnienie może być warunkiem wystawienia oceny celującej. </w:t>
      </w:r>
    </w:p>
    <w:p w:rsidR="0036081E" w:rsidRDefault="0036081E">
      <w:pPr>
        <w:rPr>
          <w:sz w:val="20"/>
          <w:szCs w:val="20"/>
        </w:rPr>
      </w:pPr>
      <w:r w:rsidRPr="0036081E">
        <w:rPr>
          <w:b/>
          <w:sz w:val="20"/>
          <w:szCs w:val="20"/>
        </w:rPr>
        <w:t>Uczeń:</w:t>
      </w:r>
      <w:r w:rsidRPr="0036081E">
        <w:rPr>
          <w:sz w:val="20"/>
          <w:szCs w:val="20"/>
        </w:rPr>
        <w:t xml:space="preserve"> </w:t>
      </w:r>
    </w:p>
    <w:p w:rsidR="0036081E" w:rsidRDefault="0036081E">
      <w:pPr>
        <w:rPr>
          <w:sz w:val="20"/>
          <w:szCs w:val="20"/>
        </w:rPr>
      </w:pPr>
      <w:r w:rsidRPr="0036081E">
        <w:rPr>
          <w:sz w:val="20"/>
          <w:szCs w:val="20"/>
        </w:rPr>
        <w:t xml:space="preserve">– wymienia przykłady innych wskaźników i opisuje ich zachowanie w roztworach o różnych odczynach </w:t>
      </w:r>
    </w:p>
    <w:p w:rsidR="0036081E" w:rsidRDefault="0036081E">
      <w:pPr>
        <w:rPr>
          <w:sz w:val="20"/>
          <w:szCs w:val="20"/>
        </w:rPr>
      </w:pPr>
      <w:r w:rsidRPr="0036081E">
        <w:rPr>
          <w:sz w:val="20"/>
          <w:szCs w:val="20"/>
        </w:rPr>
        <w:t xml:space="preserve">– opisuje wpływ </w:t>
      </w:r>
      <w:proofErr w:type="spellStart"/>
      <w:r w:rsidRPr="0036081E">
        <w:rPr>
          <w:sz w:val="20"/>
          <w:szCs w:val="20"/>
        </w:rPr>
        <w:t>pH</w:t>
      </w:r>
      <w:proofErr w:type="spellEnd"/>
      <w:r w:rsidRPr="0036081E">
        <w:rPr>
          <w:sz w:val="20"/>
          <w:szCs w:val="20"/>
        </w:rPr>
        <w:t xml:space="preserve"> na glebę i uprawy, wyjaśnia przyczyny stosowania poszczególnych nawozów</w:t>
      </w:r>
    </w:p>
    <w:p w:rsidR="0036081E" w:rsidRDefault="0036081E">
      <w:pPr>
        <w:rPr>
          <w:sz w:val="20"/>
          <w:szCs w:val="20"/>
        </w:rPr>
      </w:pPr>
      <w:r w:rsidRPr="0036081E">
        <w:rPr>
          <w:sz w:val="20"/>
          <w:szCs w:val="20"/>
        </w:rPr>
        <w:t xml:space="preserve"> – omawia przemysłową metodę otrzymywania kwasu azotowego(V)</w:t>
      </w:r>
    </w:p>
    <w:p w:rsidR="0036081E" w:rsidRDefault="0036081E">
      <w:pPr>
        <w:rPr>
          <w:sz w:val="20"/>
          <w:szCs w:val="20"/>
        </w:rPr>
      </w:pPr>
      <w:r w:rsidRPr="0036081E">
        <w:rPr>
          <w:sz w:val="20"/>
          <w:szCs w:val="20"/>
        </w:rPr>
        <w:t xml:space="preserve"> – definiuje pojęcie stopień dysocjacji</w:t>
      </w:r>
    </w:p>
    <w:p w:rsidR="0036081E" w:rsidRDefault="0036081E">
      <w:pPr>
        <w:rPr>
          <w:sz w:val="20"/>
          <w:szCs w:val="20"/>
        </w:rPr>
      </w:pPr>
      <w:r w:rsidRPr="0036081E">
        <w:rPr>
          <w:sz w:val="20"/>
          <w:szCs w:val="20"/>
        </w:rPr>
        <w:t xml:space="preserve"> – dzieli elektrolity ze względu na stopień dysocjacji</w:t>
      </w: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4D47C9" w:rsidRDefault="004D47C9">
      <w:pPr>
        <w:rPr>
          <w:sz w:val="20"/>
          <w:szCs w:val="20"/>
        </w:rPr>
      </w:pPr>
    </w:p>
    <w:p w:rsidR="004D47C9" w:rsidRDefault="004D47C9">
      <w:pPr>
        <w:rPr>
          <w:sz w:val="20"/>
          <w:szCs w:val="20"/>
        </w:rPr>
      </w:pPr>
    </w:p>
    <w:p w:rsidR="004D47C9" w:rsidRDefault="004D47C9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756CEC" w:rsidRDefault="00756CEC">
      <w:pPr>
        <w:rPr>
          <w:sz w:val="20"/>
          <w:szCs w:val="20"/>
        </w:rPr>
      </w:pPr>
    </w:p>
    <w:p w:rsidR="00AE78E7" w:rsidRDefault="00AE78E7" w:rsidP="00AE78E7">
      <w:pPr>
        <w:rPr>
          <w:sz w:val="20"/>
          <w:szCs w:val="20"/>
        </w:rPr>
      </w:pPr>
    </w:p>
    <w:p w:rsidR="00AE78E7" w:rsidRPr="00AE78E7" w:rsidRDefault="00AE78E7" w:rsidP="00AE78E7">
      <w:pPr>
        <w:jc w:val="center"/>
        <w:rPr>
          <w:b/>
          <w:sz w:val="32"/>
          <w:szCs w:val="32"/>
        </w:rPr>
      </w:pPr>
      <w:r w:rsidRPr="00AE78E7">
        <w:rPr>
          <w:b/>
          <w:sz w:val="32"/>
          <w:szCs w:val="32"/>
        </w:rPr>
        <w:lastRenderedPageBreak/>
        <w:t>SOLE</w:t>
      </w:r>
    </w:p>
    <w:p w:rsidR="00AE78E7" w:rsidRPr="00AD5F0A" w:rsidRDefault="00AE78E7" w:rsidP="00AE78E7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AE78E7" w:rsidRPr="00AD5F0A" w:rsidTr="007A5ACB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78E7" w:rsidRPr="00AD5F0A" w:rsidRDefault="00AE78E7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AE78E7" w:rsidRPr="00AD5F0A" w:rsidRDefault="00AE78E7" w:rsidP="007A5AC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78E7" w:rsidRPr="00AD5F0A" w:rsidRDefault="00AE78E7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AE78E7" w:rsidRPr="00AD5F0A" w:rsidRDefault="00AE78E7" w:rsidP="007A5AC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78E7" w:rsidRPr="00AD5F0A" w:rsidRDefault="00AE78E7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AE78E7" w:rsidRPr="00AD5F0A" w:rsidRDefault="00AE78E7" w:rsidP="007A5AC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78E7" w:rsidRPr="00AD5F0A" w:rsidRDefault="00AE78E7" w:rsidP="007A5AC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AE78E7" w:rsidRPr="00AD5F0A" w:rsidRDefault="00AE78E7" w:rsidP="007A5AC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8E7" w:rsidRPr="00AD5F0A" w:rsidTr="007A5ACB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7" w:rsidRPr="00BC429F" w:rsidRDefault="00AE78E7" w:rsidP="007A5ACB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>
              <w:rPr>
                <w:sz w:val="18"/>
                <w:szCs w:val="18"/>
              </w:rPr>
              <w:t>(np.</w:t>
            </w:r>
            <w:r>
              <w:rPr>
                <w:sz w:val="18"/>
                <w:szCs w:val="18"/>
              </w:rPr>
              <w:t xml:space="preserve"> </w:t>
            </w:r>
            <w:r w:rsidRPr="00BC429F">
              <w:rPr>
                <w:sz w:val="18"/>
                <w:szCs w:val="18"/>
              </w:rPr>
              <w:t>chlorków, siarczków)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A80AEB">
              <w:rPr>
                <w:bCs/>
                <w:sz w:val="18"/>
                <w:szCs w:val="18"/>
              </w:rPr>
              <w:t xml:space="preserve"> (</w:t>
            </w:r>
            <w:r w:rsidRPr="00BC429F">
              <w:rPr>
                <w:sz w:val="18"/>
                <w:szCs w:val="18"/>
              </w:rPr>
              <w:t>np. wzory soli kwasów: chlor</w:t>
            </w:r>
            <w:r>
              <w:rPr>
                <w:sz w:val="18"/>
                <w:szCs w:val="18"/>
              </w:rPr>
              <w:t>owodorowego, siarkowodorowego i </w:t>
            </w:r>
            <w:r w:rsidRPr="00BC429F">
              <w:rPr>
                <w:sz w:val="18"/>
                <w:szCs w:val="18"/>
              </w:rPr>
              <w:t>metali, np. sodu, potasu i wapnia</w:t>
            </w:r>
            <w:r>
              <w:rPr>
                <w:sz w:val="18"/>
                <w:szCs w:val="18"/>
              </w:rPr>
              <w:t>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BC429F">
              <w:rPr>
                <w:sz w:val="18"/>
                <w:szCs w:val="18"/>
              </w:rPr>
              <w:t xml:space="preserve">wzorów 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>
              <w:rPr>
                <w:color w:val="000000"/>
                <w:sz w:val="18"/>
                <w:szCs w:val="18"/>
              </w:rPr>
              <w:t xml:space="preserve"> pojęcie </w:t>
            </w:r>
            <w:r w:rsidRPr="00E77A87">
              <w:rPr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>
              <w:rPr>
                <w:i/>
                <w:color w:val="000000"/>
                <w:sz w:val="18"/>
                <w:szCs w:val="18"/>
              </w:rPr>
              <w:t xml:space="preserve"> soli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rozpuszczalność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 wodzie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>wodorotlenków</w:t>
            </w:r>
            <w:r>
              <w:rPr>
                <w:color w:val="000000"/>
                <w:sz w:val="18"/>
                <w:szCs w:val="18"/>
              </w:rPr>
              <w:t xml:space="preserve"> w wodzie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równania reakcji dysocjacji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>
              <w:rPr>
                <w:bCs/>
                <w:color w:val="000000"/>
                <w:sz w:val="18"/>
                <w:szCs w:val="18"/>
              </w:rPr>
              <w:t>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soli trzema podstawowymi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metodami</w:t>
            </w:r>
            <w:r w:rsidRPr="00BC429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proste przykłady)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definiuje pojęcia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i </w:t>
            </w:r>
            <w:r w:rsidRPr="00BC429F">
              <w:rPr>
                <w:i/>
                <w:sz w:val="18"/>
                <w:szCs w:val="18"/>
              </w:rPr>
              <w:t>reakcj</w:t>
            </w:r>
            <w:r>
              <w:rPr>
                <w:i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proofErr w:type="spellEnd"/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lastRenderedPageBreak/>
              <w:t>określa związek ładunku jonu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wartościowością metalu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AE78E7" w:rsidRPr="00BC429F" w:rsidRDefault="00AE78E7" w:rsidP="00AE78E7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podaje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Cs/>
                <w:color w:val="000000"/>
                <w:sz w:val="18"/>
                <w:szCs w:val="18"/>
              </w:rPr>
              <w:t xml:space="preserve">przykłady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7" w:rsidRPr="00BC429F" w:rsidRDefault="00AE78E7" w:rsidP="007A5ACB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cząsteczkowej, jonowej oraz jonowej skróconej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 (p</w:t>
            </w:r>
            <w:r>
              <w:rPr>
                <w:color w:val="000000"/>
                <w:sz w:val="18"/>
                <w:szCs w:val="18"/>
              </w:rPr>
              <w:t>roste</w:t>
            </w:r>
            <w:r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BC429F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BC429F">
              <w:rPr>
                <w:color w:val="000000"/>
                <w:sz w:val="18"/>
                <w:szCs w:val="18"/>
              </w:rPr>
              <w:t xml:space="preserve">) w </w:t>
            </w:r>
            <w:r>
              <w:rPr>
                <w:color w:val="000000"/>
                <w:sz w:val="18"/>
                <w:szCs w:val="18"/>
              </w:rPr>
              <w:t xml:space="preserve">formach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aktywność</w:t>
            </w:r>
            <w:r w:rsidRPr="00BC429F">
              <w:rPr>
                <w:sz w:val="18"/>
                <w:szCs w:val="18"/>
              </w:rPr>
              <w:t xml:space="preserve"> chemiczną </w:t>
            </w:r>
            <w:r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AE78E7" w:rsidRPr="00BC429F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sposoby zachowania się metali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kwasami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magnez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kwasem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AE78E7" w:rsidRPr="00F94C77" w:rsidRDefault="00AE78E7" w:rsidP="00AE78E7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AE78E7" w:rsidRPr="00BC429F" w:rsidRDefault="00AE78E7" w:rsidP="007A5ACB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Pr="00BC429F"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7" w:rsidRPr="00BC429F" w:rsidRDefault="00AE78E7" w:rsidP="007A5ACB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AE78E7" w:rsidRPr="00BC429F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nazwy 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soli: chlorków, siarczków, azotanów(V), siarczanów(IV), siarczanów(VI), węglanów, fosforanów(V)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AE78E7" w:rsidRPr="00EE2125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>jonowej (elektrolitycznej) soli</w:t>
            </w:r>
          </w:p>
          <w:p w:rsidR="00AE78E7" w:rsidRPr="00EE2125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>
              <w:rPr>
                <w:sz w:val="18"/>
                <w:szCs w:val="18"/>
              </w:rPr>
              <w:t>uje sole doświadczalnie</w:t>
            </w:r>
          </w:p>
          <w:p w:rsidR="00AE78E7" w:rsidRPr="00A80AEB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zobojętniania</w:t>
            </w:r>
            <w:r>
              <w:rPr>
                <w:b/>
                <w:bCs/>
                <w:sz w:val="18"/>
                <w:szCs w:val="18"/>
              </w:rPr>
              <w:t xml:space="preserve"> i </w:t>
            </w:r>
            <w:r w:rsidRPr="00A80AEB">
              <w:rPr>
                <w:b/>
                <w:bCs/>
                <w:sz w:val="18"/>
                <w:szCs w:val="18"/>
              </w:rPr>
              <w:t>reakcji</w:t>
            </w:r>
            <w:r w:rsidRPr="00A80A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AEB"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AE78E7" w:rsidRPr="00E77A87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AE78E7" w:rsidRPr="00E77A87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>
              <w:rPr>
                <w:color w:val="000000"/>
                <w:sz w:val="18"/>
                <w:szCs w:val="18"/>
              </w:rPr>
              <w:t>, korzystając z szeregu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reagują z kwasami według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schematu: metal + kwas </w:t>
            </w:r>
            <w:r w:rsidRPr="00BC429F">
              <w:rPr>
                <w:color w:val="000000"/>
                <w:sz w:val="18"/>
                <w:szCs w:val="18"/>
              </w:rPr>
              <w:sym w:font="Symbol" w:char="F0AE"/>
            </w:r>
            <w:r w:rsidRPr="00E77A87">
              <w:rPr>
                <w:color w:val="000000"/>
                <w:sz w:val="18"/>
                <w:szCs w:val="18"/>
              </w:rPr>
              <w:t> sól + wodór</w:t>
            </w:r>
          </w:p>
          <w:p w:rsidR="00AE78E7" w:rsidRPr="00BC429F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HCl</w:t>
            </w:r>
            <w:proofErr w:type="spellEnd"/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NaOH</w:t>
            </w:r>
            <w:proofErr w:type="spellEnd"/>
            <w:r w:rsidRPr="00BC429F">
              <w:rPr>
                <w:b/>
                <w:color w:val="000000"/>
                <w:sz w:val="18"/>
                <w:szCs w:val="18"/>
              </w:rPr>
              <w:t>)</w:t>
            </w:r>
          </w:p>
          <w:p w:rsidR="00AE78E7" w:rsidRPr="00BC429F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>
              <w:rPr>
                <w:color w:val="000000"/>
                <w:sz w:val="18"/>
                <w:szCs w:val="18"/>
              </w:rPr>
              <w:t xml:space="preserve"> soli i wodorotlenków w wodzie</w:t>
            </w:r>
          </w:p>
          <w:p w:rsidR="00AE78E7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wodorotlenki)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reakcjach </w:t>
            </w:r>
            <w:proofErr w:type="spellStart"/>
            <w:r w:rsidRPr="00BC429F"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AE78E7" w:rsidRPr="00E77A87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>tancji trudno rozpuszczalnych i praktycznie nierozpuszczalnych w </w:t>
            </w:r>
            <w:r w:rsidRPr="00E77A87">
              <w:rPr>
                <w:sz w:val="18"/>
                <w:szCs w:val="18"/>
              </w:rPr>
              <w:t xml:space="preserve">reakcjach </w:t>
            </w:r>
            <w:proofErr w:type="spellStart"/>
            <w:r w:rsidRPr="00E77A87"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E78E7" w:rsidRPr="00BC429F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>
              <w:rPr>
                <w:color w:val="000000"/>
                <w:sz w:val="18"/>
                <w:szCs w:val="18"/>
              </w:rPr>
              <w:t>rzykłady soli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AE78E7" w:rsidRPr="00BC429F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AE78E7" w:rsidRPr="00BC429F" w:rsidRDefault="00AE78E7" w:rsidP="00AE78E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przeprowadzane na 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7" w:rsidRPr="00F94C77" w:rsidRDefault="00AE78E7" w:rsidP="007A5ACB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AE78E7" w:rsidRPr="00F94C77" w:rsidRDefault="00AE78E7" w:rsidP="00AE78E7">
            <w:pPr>
              <w:numPr>
                <w:ilvl w:val="0"/>
                <w:numId w:val="8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756CEC" w:rsidRDefault="00756CEC" w:rsidP="00B81124">
      <w:pPr>
        <w:rPr>
          <w:sz w:val="20"/>
          <w:szCs w:val="20"/>
        </w:rPr>
      </w:pPr>
    </w:p>
    <w:p w:rsidR="00B81124" w:rsidRPr="00AD5F0A" w:rsidRDefault="00B81124" w:rsidP="00B81124">
      <w:pPr>
        <w:rPr>
          <w:b/>
          <w:bCs/>
          <w:sz w:val="18"/>
          <w:szCs w:val="18"/>
        </w:rPr>
      </w:pPr>
    </w:p>
    <w:p w:rsidR="00B81124" w:rsidRPr="00A34674" w:rsidRDefault="00B81124" w:rsidP="00B81124">
      <w:pPr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B81124" w:rsidRPr="006E1F1B" w:rsidRDefault="00B81124" w:rsidP="00B81124">
      <w:pPr>
        <w:numPr>
          <w:ilvl w:val="0"/>
          <w:numId w:val="9"/>
        </w:numPr>
        <w:shd w:val="clear" w:color="auto" w:fill="FFFFFF"/>
        <w:ind w:left="0" w:firstLine="0"/>
        <w:rPr>
          <w:sz w:val="18"/>
          <w:szCs w:val="18"/>
        </w:rPr>
      </w:pP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 i zastosowania</w:t>
      </w:r>
    </w:p>
    <w:p w:rsidR="00B81124" w:rsidRDefault="00B81124" w:rsidP="00B81124">
      <w:pPr>
        <w:numPr>
          <w:ilvl w:val="0"/>
          <w:numId w:val="9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Pr="00A22828">
        <w:rPr>
          <w:sz w:val="18"/>
          <w:szCs w:val="18"/>
        </w:rPr>
        <w:t>, zapisuje równania reakcji hydrolizy i wyjaśnia</w:t>
      </w:r>
      <w:r>
        <w:rPr>
          <w:sz w:val="18"/>
          <w:szCs w:val="18"/>
        </w:rPr>
        <w:t xml:space="preserve"> jej</w:t>
      </w:r>
      <w:r w:rsidRPr="00A22828">
        <w:rPr>
          <w:sz w:val="18"/>
          <w:szCs w:val="18"/>
        </w:rPr>
        <w:t xml:space="preserve"> przebieg </w:t>
      </w:r>
    </w:p>
    <w:p w:rsidR="00B81124" w:rsidRDefault="00B81124" w:rsidP="00B81124">
      <w:pPr>
        <w:numPr>
          <w:ilvl w:val="0"/>
          <w:numId w:val="9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pojęcia: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proofErr w:type="spellStart"/>
      <w:r w:rsidRPr="00A22828">
        <w:rPr>
          <w:i/>
          <w:sz w:val="18"/>
          <w:szCs w:val="18"/>
        </w:rPr>
        <w:t>hydroksosole</w:t>
      </w:r>
      <w:proofErr w:type="spellEnd"/>
      <w:r w:rsidRPr="00A22828">
        <w:rPr>
          <w:sz w:val="18"/>
          <w:szCs w:val="18"/>
        </w:rPr>
        <w:t>; podaje przykłady</w:t>
      </w:r>
      <w:r>
        <w:rPr>
          <w:sz w:val="18"/>
          <w:szCs w:val="18"/>
        </w:rPr>
        <w:t xml:space="preserve"> tych soli</w:t>
      </w: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4D47C9" w:rsidRDefault="004D47C9" w:rsidP="00B81124">
      <w:pPr>
        <w:shd w:val="clear" w:color="auto" w:fill="FFFFFF"/>
        <w:rPr>
          <w:sz w:val="18"/>
          <w:szCs w:val="18"/>
        </w:rPr>
      </w:pPr>
    </w:p>
    <w:p w:rsidR="004D47C9" w:rsidRDefault="004D47C9" w:rsidP="00B81124">
      <w:pPr>
        <w:shd w:val="clear" w:color="auto" w:fill="FFFFFF"/>
        <w:rPr>
          <w:sz w:val="18"/>
          <w:szCs w:val="18"/>
        </w:rPr>
      </w:pPr>
    </w:p>
    <w:p w:rsidR="004D47C9" w:rsidRDefault="004D47C9" w:rsidP="00B81124">
      <w:pPr>
        <w:shd w:val="clear" w:color="auto" w:fill="FFFFFF"/>
        <w:rPr>
          <w:sz w:val="18"/>
          <w:szCs w:val="18"/>
        </w:rPr>
      </w:pPr>
    </w:p>
    <w:p w:rsidR="004D47C9" w:rsidRDefault="004D47C9" w:rsidP="00B81124">
      <w:pPr>
        <w:shd w:val="clear" w:color="auto" w:fill="FFFFFF"/>
        <w:rPr>
          <w:sz w:val="18"/>
          <w:szCs w:val="18"/>
        </w:rPr>
      </w:pPr>
    </w:p>
    <w:p w:rsidR="004D47C9" w:rsidRDefault="004D47C9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Default="00B81124" w:rsidP="00B81124">
      <w:pPr>
        <w:shd w:val="clear" w:color="auto" w:fill="FFFFFF"/>
        <w:rPr>
          <w:sz w:val="18"/>
          <w:szCs w:val="18"/>
        </w:rPr>
      </w:pPr>
    </w:p>
    <w:p w:rsidR="00B81124" w:rsidRPr="00B81124" w:rsidRDefault="00B81124" w:rsidP="00B81124">
      <w:pPr>
        <w:shd w:val="clear" w:color="auto" w:fill="FFFFFF"/>
        <w:jc w:val="center"/>
        <w:rPr>
          <w:b/>
          <w:sz w:val="32"/>
          <w:szCs w:val="32"/>
          <w:lang w:eastAsia="en-US"/>
        </w:rPr>
      </w:pPr>
      <w:r w:rsidRPr="00B81124">
        <w:rPr>
          <w:b/>
          <w:sz w:val="32"/>
          <w:szCs w:val="32"/>
          <w:lang w:eastAsia="en-US"/>
        </w:rPr>
        <w:t>ZWIĄZKI WĘGLA Z WODOREM</w:t>
      </w:r>
    </w:p>
    <w:p w:rsidR="00B81124" w:rsidRPr="00401CBC" w:rsidRDefault="00B81124" w:rsidP="00B81124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B81124" w:rsidRPr="00401CBC" w:rsidTr="007A5ACB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124" w:rsidRPr="00401CBC" w:rsidRDefault="00B81124" w:rsidP="007A5ACB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B81124" w:rsidRPr="00401CBC" w:rsidRDefault="00B81124" w:rsidP="007A5ACB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124" w:rsidRPr="00401CBC" w:rsidRDefault="00B81124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B81124" w:rsidRPr="00401CBC" w:rsidRDefault="00B81124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124" w:rsidRPr="00401CBC" w:rsidRDefault="00B81124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B81124" w:rsidRPr="00401CBC" w:rsidRDefault="00B81124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124" w:rsidRPr="00401CBC" w:rsidRDefault="00B81124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B81124" w:rsidRPr="00401CBC" w:rsidRDefault="00B81124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B81124" w:rsidRPr="00401CBC" w:rsidTr="007A5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24" w:rsidRPr="00BC429F" w:rsidRDefault="00B81124" w:rsidP="007A5ACB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B81124" w:rsidRPr="009B72BC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B81124" w:rsidRPr="00634C3E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B81124" w:rsidRPr="005238E9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metanu, etanu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24" w:rsidRPr="00BC429F" w:rsidRDefault="00B81124" w:rsidP="007A5ACB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B81124" w:rsidRPr="009B72BC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B81124" w:rsidRPr="00F77AA8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B81124" w:rsidRPr="00BC429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B81124" w:rsidRPr="00C91BAF" w:rsidRDefault="00B81124" w:rsidP="00B81124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24" w:rsidRPr="00BC429F" w:rsidRDefault="00B81124" w:rsidP="007A5ACB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B81124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B81124" w:rsidRPr="00A426E8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B81124" w:rsidRPr="00A426E8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B81124" w:rsidRPr="00CB049E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B81124" w:rsidRPr="00BC429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B81124" w:rsidRPr="00C91BA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B81124" w:rsidRPr="00C91BAF" w:rsidRDefault="00B81124" w:rsidP="00B81124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24" w:rsidRPr="00A34674" w:rsidRDefault="00B81124" w:rsidP="007A5ACB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B81124" w:rsidRPr="00A34674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81124" w:rsidRPr="00A34674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B81124" w:rsidRPr="00A34674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B81124" w:rsidRPr="00BC429F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B81124" w:rsidRPr="00BC429F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81124" w:rsidRPr="00BC429F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B81124" w:rsidRPr="00BC429F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B81124" w:rsidRPr="00BC429F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:rsidR="00B81124" w:rsidRPr="00BC429F" w:rsidRDefault="00B81124" w:rsidP="00B81124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2B2FFB" w:rsidRDefault="002B2FFB" w:rsidP="00B81124">
      <w:pPr>
        <w:rPr>
          <w:sz w:val="18"/>
          <w:szCs w:val="18"/>
        </w:rPr>
      </w:pPr>
    </w:p>
    <w:p w:rsidR="002B2FFB" w:rsidRDefault="002B2FFB" w:rsidP="002B2FFB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  <w:r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:rsidR="002B2FFB" w:rsidRPr="0076138E" w:rsidRDefault="002B2FFB" w:rsidP="002B2FFB">
      <w:pPr>
        <w:numPr>
          <w:ilvl w:val="0"/>
          <w:numId w:val="14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w:rsidR="002B2FFB" w:rsidRPr="0076138E" w:rsidRDefault="002B2FFB" w:rsidP="002B2FFB">
      <w:pPr>
        <w:numPr>
          <w:ilvl w:val="0"/>
          <w:numId w:val="14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:rsidR="002B2FFB" w:rsidRPr="0076138E" w:rsidRDefault="002B2FFB" w:rsidP="002B2FFB">
      <w:pPr>
        <w:numPr>
          <w:ilvl w:val="0"/>
          <w:numId w:val="1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:rsidR="002B2FFB" w:rsidRPr="0076138E" w:rsidRDefault="002B2FFB" w:rsidP="002B2FFB">
      <w:pPr>
        <w:numPr>
          <w:ilvl w:val="0"/>
          <w:numId w:val="1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podaje przykłady tworzyw sztucznych,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:rsidR="002B2FFB" w:rsidRPr="0076138E" w:rsidRDefault="002B2FFB" w:rsidP="002B2FFB">
      <w:pPr>
        <w:numPr>
          <w:ilvl w:val="0"/>
          <w:numId w:val="1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:rsidR="002B2FFB" w:rsidRDefault="002B2FFB" w:rsidP="002B2FFB">
      <w:pPr>
        <w:numPr>
          <w:ilvl w:val="0"/>
          <w:numId w:val="1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wymienia przykładowe oznaczenia opakowań wykonanych z tworzyw sztucznych</w:t>
      </w: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4D47C9" w:rsidRDefault="004D47C9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4D47C9" w:rsidRDefault="004D47C9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4D47C9" w:rsidRDefault="004D47C9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4D47C9" w:rsidRDefault="004D47C9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4D47C9" w:rsidRDefault="004D47C9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4D47C9" w:rsidRDefault="004D47C9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Default="00C37CBF" w:rsidP="00C37CBF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C37CBF" w:rsidRPr="00C37CBF" w:rsidRDefault="00C37CBF" w:rsidP="00C37CBF">
      <w:pPr>
        <w:shd w:val="clear" w:color="auto" w:fill="FFFFFF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37CBF">
        <w:rPr>
          <w:rFonts w:eastAsia="Calibri"/>
          <w:b/>
          <w:bCs/>
          <w:sz w:val="32"/>
          <w:szCs w:val="32"/>
          <w:lang w:eastAsia="en-US"/>
        </w:rPr>
        <w:t>POCHODNE WĘGLOWODORÓW</w:t>
      </w:r>
    </w:p>
    <w:p w:rsidR="00C37CBF" w:rsidRPr="00401CBC" w:rsidRDefault="00C37CBF" w:rsidP="00C37CBF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C37CBF" w:rsidRPr="00401CBC" w:rsidTr="007A5AC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37CBF" w:rsidRPr="0076138E" w:rsidRDefault="00C37CBF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C37CBF" w:rsidRPr="0076138E" w:rsidRDefault="00C37CBF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37CBF" w:rsidRPr="0076138E" w:rsidRDefault="00C37CBF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C37CBF" w:rsidRPr="0076138E" w:rsidRDefault="00C37CBF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37CBF" w:rsidRPr="0076138E" w:rsidRDefault="00C37CBF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C37CBF" w:rsidRPr="0076138E" w:rsidRDefault="00C37CBF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37CBF" w:rsidRPr="0076138E" w:rsidRDefault="00C37CBF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C37CBF" w:rsidRPr="0076138E" w:rsidRDefault="00C37CBF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C37CBF" w:rsidRPr="00401CBC" w:rsidTr="007A5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CBF" w:rsidRDefault="00C37CBF" w:rsidP="007A5ACB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C37CBF" w:rsidRPr="00D633EF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C37CBF" w:rsidRPr="00C80332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37CBF" w:rsidRPr="005238E9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C37CBF" w:rsidRPr="005238E9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C37CBF" w:rsidRPr="00A426E8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C37CBF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C37CBF" w:rsidRPr="0085481D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C37CBF" w:rsidRPr="0076138E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C37CBF" w:rsidRPr="00401CBC" w:rsidRDefault="00C37CBF" w:rsidP="00C37CB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CBF" w:rsidRPr="00401CBC" w:rsidRDefault="00C37CBF" w:rsidP="007A5ACB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C37CBF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C37CBF" w:rsidRPr="005238E9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C37CBF" w:rsidRPr="00251B50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C37CBF" w:rsidRPr="0085481D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C37CBF" w:rsidRPr="0085481D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C37CBF" w:rsidRPr="007B0361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C37CBF" w:rsidRPr="007B0361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C37CBF" w:rsidRPr="00060D9A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C37CBF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37CBF" w:rsidRPr="00C90707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C37CBF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C37CBF" w:rsidRPr="00C90707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C37CBF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C37CBF" w:rsidRPr="00251B50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C37CBF" w:rsidRPr="00401CBC" w:rsidRDefault="00C37CBF" w:rsidP="00C37CB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CBF" w:rsidRPr="00401CBC" w:rsidRDefault="00C37CBF" w:rsidP="007A5ACB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C37CBF" w:rsidRPr="0085481D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C37CBF" w:rsidRPr="0085481D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C37CBF" w:rsidRPr="006E7AE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C37CBF" w:rsidRPr="00607B58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C37CBF" w:rsidRPr="00607B58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C37CBF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C37CBF" w:rsidRPr="0085481D" w:rsidRDefault="00C37CBF" w:rsidP="00C37CBF">
            <w:pPr>
              <w:pStyle w:val="Tekstkomentarza"/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C37CBF" w:rsidRPr="0085481D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C37CBF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C37CBF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C37CBF" w:rsidRPr="006E7AE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:rsidR="00C37CBF" w:rsidRPr="00251B50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C37CBF" w:rsidRPr="00401CBC" w:rsidRDefault="00C37CBF" w:rsidP="00C37CB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CBF" w:rsidRPr="00401CBC" w:rsidRDefault="00C37CBF" w:rsidP="007A5ACB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C37CBF" w:rsidRPr="007B0361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C37CBF" w:rsidRPr="0004395F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C37CBF" w:rsidRPr="0049688A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:rsidR="00C37CBF" w:rsidRPr="007B0361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C37CBF" w:rsidRPr="00401CBC" w:rsidRDefault="00C37CBF" w:rsidP="00C37CB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2B2FFB" w:rsidRDefault="002B2FFB" w:rsidP="00B81124">
      <w:pPr>
        <w:rPr>
          <w:sz w:val="18"/>
          <w:szCs w:val="18"/>
        </w:rPr>
      </w:pPr>
    </w:p>
    <w:p w:rsidR="00DE2508" w:rsidRPr="00401CBC" w:rsidRDefault="00DE2508" w:rsidP="00DE2508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DE2508" w:rsidRDefault="00DE2508" w:rsidP="00DE2508">
      <w:pPr>
        <w:shd w:val="clear" w:color="auto" w:fill="FFFFFF"/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DE2508" w:rsidRPr="00401CBC" w:rsidRDefault="00DE2508" w:rsidP="00DE2508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:rsidR="00DE2508" w:rsidRPr="00401CBC" w:rsidRDefault="00DE2508" w:rsidP="00DE250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:rsidR="00DE2508" w:rsidRPr="00401CBC" w:rsidRDefault="00DE2508" w:rsidP="00DE250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:rsidR="00DE2508" w:rsidRDefault="00DE2508" w:rsidP="00DE250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:rsidR="00DE2508" w:rsidRPr="00BC116B" w:rsidRDefault="00DE2508" w:rsidP="00DE250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wyjaśnia, czym są aminy; omawia ich przykłady; podaje ich wzory; opisuje właściwości, występowanie i zastosowania</w:t>
      </w:r>
    </w:p>
    <w:p w:rsidR="00DE2508" w:rsidRPr="00401CBC" w:rsidRDefault="00DE2508" w:rsidP="00DE250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:rsidR="00DE2508" w:rsidRPr="00401CBC" w:rsidRDefault="00DE2508" w:rsidP="00DE250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:rsidR="00E700F7" w:rsidRPr="004D47C9" w:rsidRDefault="00DE2508" w:rsidP="004D47C9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  <w:bookmarkStart w:id="0" w:name="_GoBack"/>
      <w:bookmarkEnd w:id="0"/>
    </w:p>
    <w:p w:rsidR="00E700F7" w:rsidRPr="004D47C9" w:rsidRDefault="00E700F7" w:rsidP="00E700F7">
      <w:pPr>
        <w:shd w:val="clear" w:color="auto" w:fill="FFFFFF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47C9">
        <w:rPr>
          <w:rFonts w:eastAsia="Calibri"/>
          <w:b/>
          <w:bCs/>
          <w:sz w:val="32"/>
          <w:szCs w:val="32"/>
          <w:lang w:eastAsia="en-US"/>
        </w:rPr>
        <w:lastRenderedPageBreak/>
        <w:t>SUBSTANCJE O ZNACZENIU BIOLOGICZNYM</w:t>
      </w:r>
    </w:p>
    <w:p w:rsidR="00E700F7" w:rsidRPr="00401CBC" w:rsidRDefault="00E700F7" w:rsidP="00E700F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E700F7" w:rsidRPr="00401CBC" w:rsidTr="007A5ACB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700F7" w:rsidRPr="00401CBC" w:rsidRDefault="00E700F7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E700F7" w:rsidRPr="00401CBC" w:rsidRDefault="00E700F7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700F7" w:rsidRPr="00401CBC" w:rsidRDefault="00E700F7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E700F7" w:rsidRPr="00401CBC" w:rsidRDefault="00E700F7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700F7" w:rsidRPr="00401CBC" w:rsidRDefault="00E700F7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E700F7" w:rsidRPr="00401CBC" w:rsidRDefault="00E700F7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700F7" w:rsidRPr="00401CBC" w:rsidRDefault="00E700F7" w:rsidP="007A5ACB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E700F7" w:rsidRPr="00401CBC" w:rsidRDefault="00E700F7" w:rsidP="007A5ACB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E700F7" w:rsidRPr="00401CBC" w:rsidTr="007A5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0F7" w:rsidRPr="0076138E" w:rsidRDefault="00E700F7" w:rsidP="007A5ACB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E700F7" w:rsidRPr="00F77AA8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E700F7" w:rsidRPr="00DF3BA5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E700F7" w:rsidRPr="00B67E00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0F7" w:rsidRPr="0076138E" w:rsidRDefault="00E700F7" w:rsidP="007A5ACB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E700F7" w:rsidRPr="007B0361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E700F7" w:rsidRPr="00B67E00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0F7" w:rsidRPr="0076138E" w:rsidRDefault="00E700F7" w:rsidP="007A5ACB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E700F7" w:rsidRPr="001C784F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E700F7" w:rsidRPr="007B0361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sacharoza jest </w:t>
            </w:r>
            <w:proofErr w:type="spellStart"/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disacharydem</w:t>
            </w:r>
            <w:proofErr w:type="spellEnd"/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0F7" w:rsidRPr="0076138E" w:rsidRDefault="00E700F7" w:rsidP="007A5ACB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E700F7" w:rsidRPr="0076138E" w:rsidRDefault="00E700F7" w:rsidP="00E700F7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E700F7" w:rsidRPr="00401CBC" w:rsidRDefault="00E700F7" w:rsidP="00E700F7">
      <w:pPr>
        <w:shd w:val="clear" w:color="auto" w:fill="FFFFFF"/>
        <w:ind w:left="142"/>
        <w:rPr>
          <w:rFonts w:eastAsia="Calibri"/>
          <w:color w:val="000000"/>
          <w:spacing w:val="1"/>
          <w:sz w:val="18"/>
          <w:szCs w:val="18"/>
          <w:lang w:eastAsia="en-US"/>
        </w:rPr>
      </w:pPr>
    </w:p>
    <w:p w:rsidR="00B81124" w:rsidRDefault="00B81124" w:rsidP="00B81124">
      <w:pPr>
        <w:rPr>
          <w:sz w:val="20"/>
          <w:szCs w:val="20"/>
        </w:rPr>
      </w:pPr>
    </w:p>
    <w:p w:rsidR="00660598" w:rsidRPr="00401CBC" w:rsidRDefault="00660598" w:rsidP="00660598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660598" w:rsidRPr="00C3383B" w:rsidRDefault="00660598" w:rsidP="00660598">
      <w:pPr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660598" w:rsidRPr="00401CBC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:rsidR="00660598" w:rsidRPr="00401CBC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:rsidR="00660598" w:rsidRPr="00BC0FE4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Trommera</w:t>
      </w:r>
      <w:proofErr w:type="spellEnd"/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Tollensa</w:t>
      </w:r>
      <w:proofErr w:type="spellEnd"/>
    </w:p>
    <w:p w:rsidR="00660598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 xml:space="preserve">próba </w:t>
      </w:r>
      <w:proofErr w:type="spellStart"/>
      <w:r w:rsidRPr="00BC0FE4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:rsidR="00660598" w:rsidRPr="00B67E00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 xml:space="preserve">projektuje doświadczenie umożliwiające odróżnienie tłuszczu od substancji tłustej (próba </w:t>
      </w:r>
      <w:proofErr w:type="spellStart"/>
      <w:r w:rsidRPr="00B67E00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B67E00">
        <w:rPr>
          <w:rFonts w:eastAsia="Calibri"/>
          <w:sz w:val="18"/>
          <w:szCs w:val="18"/>
          <w:lang w:eastAsia="en-US"/>
        </w:rPr>
        <w:t>)</w:t>
      </w:r>
    </w:p>
    <w:p w:rsidR="00660598" w:rsidRPr="00401CBC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:rsidR="00660598" w:rsidRPr="00401CBC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>
        <w:rPr>
          <w:rFonts w:eastAsia="Calibri"/>
          <w:sz w:val="18"/>
          <w:szCs w:val="18"/>
          <w:lang w:eastAsia="en-US"/>
        </w:rPr>
        <w:t>, zapisuje równanie dla podanego tłuszczu</w:t>
      </w:r>
    </w:p>
    <w:p w:rsidR="00660598" w:rsidRPr="00401CBC" w:rsidRDefault="00660598" w:rsidP="00660598">
      <w:pPr>
        <w:numPr>
          <w:ilvl w:val="0"/>
          <w:numId w:val="22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 xml:space="preserve">wyjaśnia, na czym polega efekt </w:t>
      </w:r>
      <w:proofErr w:type="spellStart"/>
      <w:r w:rsidRPr="00401CBC">
        <w:rPr>
          <w:rFonts w:eastAsia="Calibri"/>
          <w:sz w:val="18"/>
          <w:szCs w:val="18"/>
          <w:lang w:eastAsia="en-US"/>
        </w:rPr>
        <w:t>Tyndalla</w:t>
      </w:r>
      <w:proofErr w:type="spellEnd"/>
    </w:p>
    <w:p w:rsidR="00660598" w:rsidRPr="0036081E" w:rsidRDefault="00660598" w:rsidP="00B81124">
      <w:pPr>
        <w:rPr>
          <w:sz w:val="20"/>
          <w:szCs w:val="20"/>
        </w:rPr>
      </w:pPr>
    </w:p>
    <w:sectPr w:rsidR="00660598" w:rsidRPr="0036081E" w:rsidSect="00660598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9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2"/>
  </w:num>
  <w:num w:numId="6">
    <w:abstractNumId w:val="10"/>
  </w:num>
  <w:num w:numId="7">
    <w:abstractNumId w:val="14"/>
  </w:num>
  <w:num w:numId="8">
    <w:abstractNumId w:val="19"/>
  </w:num>
  <w:num w:numId="9">
    <w:abstractNumId w:val="8"/>
  </w:num>
  <w:num w:numId="10">
    <w:abstractNumId w:val="17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5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E"/>
    <w:rsid w:val="001D0BC8"/>
    <w:rsid w:val="002B2FFB"/>
    <w:rsid w:val="0036081E"/>
    <w:rsid w:val="004D47C9"/>
    <w:rsid w:val="00660598"/>
    <w:rsid w:val="00756CEC"/>
    <w:rsid w:val="00AE78E7"/>
    <w:rsid w:val="00B81124"/>
    <w:rsid w:val="00C37CBF"/>
    <w:rsid w:val="00DE2508"/>
    <w:rsid w:val="00E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261D-44FE-41F9-BC6E-9352366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37C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C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3886</Words>
  <Characters>23320</Characters>
  <Application>Microsoft Office Word</Application>
  <DocSecurity>0</DocSecurity>
  <Lines>194</Lines>
  <Paragraphs>54</Paragraphs>
  <ScaleCrop>false</ScaleCrop>
  <Company/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2018-09-12T16:26:00Z</dcterms:created>
  <dcterms:modified xsi:type="dcterms:W3CDTF">2018-09-12T19:13:00Z</dcterms:modified>
</cp:coreProperties>
</file>